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B29" w:rsidRDefault="00214B29" w:rsidP="00214B29">
      <w:r>
        <w:t>Miete von wem?</w:t>
      </w:r>
    </w:p>
    <w:p w:rsidR="00214B29" w:rsidRDefault="00214B29" w:rsidP="00214B29">
      <w:r>
        <w:t xml:space="preserve">A und B haben im Februar 1988 einen gewerblichen Mietvertrag über Räumlichkeiten zum Betrieb eines Lagers und Büros abgeschlossen. Als Mieter wurde die "Firma B" aufgeführt. Es handelt sich dabei um </w:t>
      </w:r>
      <w:proofErr w:type="gramStart"/>
      <w:r>
        <w:t>den B</w:t>
      </w:r>
      <w:proofErr w:type="gramEnd"/>
      <w:r>
        <w:t xml:space="preserve"> als Einzelunternehmer. Im Dezember 1996 wurde das Einzelhandelsunternehmen des B gemäß §§ 152 ff. UmwG im Wege der Ausgliederung in eine GmbH (in der Folge: B GmbH) umgewandelt. Davon hatte A Kenntnis.</w:t>
      </w:r>
    </w:p>
    <w:p w:rsidR="00214B29" w:rsidRDefault="00214B29" w:rsidP="00214B29"/>
    <w:p w:rsidR="00214B29" w:rsidRDefault="00214B29" w:rsidP="00214B29">
      <w:r>
        <w:t>Im weiteren Verlauf gerät B in Mietrückstände. Als A sie von B verlangt, ist dieser der Auffassung, die B GmbH habe nicht für Verpflichtungen des B als Einzelunternehmer einzutreten.</w:t>
      </w:r>
    </w:p>
    <w:p w:rsidR="00214B29" w:rsidRDefault="00214B29" w:rsidP="00214B29"/>
    <w:p w:rsidR="00214B29" w:rsidRDefault="00214B29" w:rsidP="00214B29">
      <w:r>
        <w:t>A ist der Auffassung, dass eine Umwandlung nach § 1 UmwG vorliegt mit der Folge, dass die Verpflichtung aus dem Mietverhältnis gegen B nunmehr auf die B-GmbH übergegangen sei.</w:t>
      </w:r>
    </w:p>
    <w:p w:rsidR="00214B29" w:rsidRDefault="00214B29" w:rsidP="00214B29"/>
    <w:p w:rsidR="00214B29" w:rsidRDefault="00214B29" w:rsidP="00214B29">
      <w:r>
        <w:t xml:space="preserve">Frage: Liegt eine Umwandlung nach § 1 UmwG vor als Vorfrage zur Fragestellung, ob </w:t>
      </w:r>
      <w:bookmarkStart w:id="0" w:name="_GoBack"/>
      <w:r>
        <w:t>A von der B-GmbH die Mietrückstände ersetzt verlangen kann?</w:t>
      </w:r>
    </w:p>
    <w:bookmarkEnd w:id="0"/>
    <w:p w:rsidR="00214B29" w:rsidRDefault="00214B29" w:rsidP="00214B29"/>
    <w:p w:rsidR="00214B29" w:rsidRDefault="00214B29" w:rsidP="00214B29">
      <w:r>
        <w:t>Bitte färben Sie die vorgegebene Struktur nach Ihrer Auffassung und fügen Sie an geeigneten Stellen Argumente an.</w:t>
      </w:r>
    </w:p>
    <w:p w:rsidR="00214B29" w:rsidRDefault="00214B29" w:rsidP="00214B29"/>
    <w:p w:rsidR="00214B29" w:rsidRDefault="00214B29" w:rsidP="00214B29">
      <w:r>
        <w:t xml:space="preserve">Achtung: Derzeit werden Argumente in der Vorlage noch gelöscht, wenn die Klausur abgegeben wird. Wenn Sie also vorzeitig abgeben die Klausur danach erneut bearbeiten möchten, finden Sie mit "fortsetzen" zwar ihre Färbungen vor, nicht aber ihre Argumente. </w:t>
      </w:r>
    </w:p>
    <w:p w:rsidR="00214B29" w:rsidRDefault="00214B29" w:rsidP="00214B29">
      <w:r>
        <w:t>Wenn Sie Ihre Klausur also vorzeitig abgeben und danach noch einmal aufrufen und weiterbearbeiten wollen, gehen Sie bitte wie folgt vor:</w:t>
      </w:r>
    </w:p>
    <w:p w:rsidR="00214B29" w:rsidRDefault="00214B29" w:rsidP="00214B29"/>
    <w:p w:rsidR="00214B29" w:rsidRDefault="00214B29" w:rsidP="00214B29">
      <w:r>
        <w:t xml:space="preserve">Speichern Sie den Text Ihrer Argumente bitte auch in einem externen Dokument (z.B. Word mit </w:t>
      </w:r>
      <w:proofErr w:type="spellStart"/>
      <w:r>
        <w:t>drag&amp;drop</w:t>
      </w:r>
      <w:proofErr w:type="spellEnd"/>
      <w:r>
        <w:t xml:space="preserve">), um die Argument bei einer erneuten Bearbeitung nicht erneut schreiben zu müssen, sondern per </w:t>
      </w:r>
      <w:proofErr w:type="spellStart"/>
      <w:r>
        <w:t>drag&amp;drop</w:t>
      </w:r>
      <w:proofErr w:type="spellEnd"/>
      <w:r>
        <w:t xml:space="preserve"> eintragen zu können. Das erspart Ihnen unnötige Schreibarbeit.</w:t>
      </w:r>
    </w:p>
    <w:p w:rsidR="00214B29" w:rsidRDefault="00214B29" w:rsidP="00214B29"/>
    <w:p w:rsidR="00214B29" w:rsidRDefault="00214B29" w:rsidP="00214B29">
      <w:r>
        <w:t>Hinweis:</w:t>
      </w:r>
    </w:p>
    <w:p w:rsidR="00214B29" w:rsidRDefault="00214B29" w:rsidP="00214B29">
      <w:r>
        <w:t xml:space="preserve">Es handelt sich im Sachverhalt um das </w:t>
      </w:r>
      <w:proofErr w:type="gramStart"/>
      <w:r>
        <w:t>Urteil  des</w:t>
      </w:r>
      <w:proofErr w:type="gramEnd"/>
      <w:r>
        <w:t xml:space="preserve"> OLG Karlsruhe vom 19.8.2008 - 1 U 108/08. Sie finden das Urteil im Internet, jedoch NICHT in der </w:t>
      </w:r>
      <w:proofErr w:type="spellStart"/>
      <w:r>
        <w:t>juris</w:t>
      </w:r>
      <w:proofErr w:type="spellEnd"/>
      <w:r>
        <w:t xml:space="preserve">-Datenbank, die uns zur Verfügung steht. Bitte recherchieren Sie das Urteil und versuchen Sie, die Begründung zu verstehen und die Argumente in Ihrer Entscheidung zu berücksichtigen. Es ist erlaubt, mit Kommilitonen Kontakt aufzunehmen und </w:t>
      </w:r>
      <w:r>
        <w:lastRenderedPageBreak/>
        <w:t>durch gemeinsame Überlegung die Zahl der Argumente zu vervollständigen. Es ist auch erlaubt, sämtliche übrigen verfügbaren Hilfsmittel zu nutzen.</w:t>
      </w:r>
    </w:p>
    <w:p w:rsidR="00214B29" w:rsidRDefault="00214B29" w:rsidP="00214B29"/>
    <w:p w:rsidR="00F80FD5" w:rsidRDefault="00214B29" w:rsidP="00214B29">
      <w:r>
        <w:t xml:space="preserve">Viel Erfolg! PS: Sollten noch Schwierigkeiten in der Bedienung von </w:t>
      </w:r>
      <w:proofErr w:type="spellStart"/>
      <w:r>
        <w:t>T@keLaw</w:t>
      </w:r>
      <w:proofErr w:type="spellEnd"/>
      <w:r>
        <w:t xml:space="preserve"> bedienen, kann das Modul Grundlagen des Rechts eine ergänzende Hilfe darstellen, die ab heute auch allen Masterstudierenden zur Verfügung steht.</w:t>
      </w:r>
    </w:p>
    <w:sectPr w:rsidR="00F80FD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B29"/>
    <w:rsid w:val="00214B29"/>
    <w:rsid w:val="00C74DE9"/>
    <w:rsid w:val="00F80FD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339</Words>
  <Characters>2136</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Diana</cp:lastModifiedBy>
  <cp:revision>1</cp:revision>
  <dcterms:created xsi:type="dcterms:W3CDTF">2018-03-12T19:09:00Z</dcterms:created>
  <dcterms:modified xsi:type="dcterms:W3CDTF">2018-03-12T20:08:00Z</dcterms:modified>
</cp:coreProperties>
</file>